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305"/>
        <w:gridCol w:w="1515"/>
        <w:gridCol w:w="15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绩效目标申报表（基础设施建设类）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梅口水厂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龙景成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13574924433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农业农村水利局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乡镇供水有限公司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1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资金情况</w:t>
            </w:r>
            <w: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目标1：更换增压泵计量箱，改造供水管网320米等。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left"/>
              <w:rPr>
                <w:rFonts w:hint="eastAsia" w:ascii="仿宋" w:hAnsi="仿宋" w:eastAsia="仿宋" w:cs="仿宋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目标2：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受益人口901户3321人，其中受益脱贫户121户473人。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目标</w:t>
            </w:r>
            <w: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3</w:t>
            </w: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改造供水管网320米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320米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更换增压泵计量箱1个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hint="eastAsia" w:eastAsia="宋体"/>
                <w:lang w:val="en-US" w:eastAsia="zh-CN" w:bidi="ar"/>
              </w:rPr>
              <w:t>1个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  <w:t>船挂机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  <w:t>1台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  <w:lang w:val="en-US" w:eastAsia="zh-CN"/>
              </w:rPr>
              <w:t>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项目（工程）验收合格率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项目（工程）完成及时率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100</w:t>
            </w:r>
            <w:r>
              <w:rPr>
                <w:rStyle w:val="5"/>
                <w:rFonts w:eastAsia="宋体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  <w:t>完成时限：三个月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改造供水管网320米，清水池补漏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  <w:t>27.8元/米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更换增压泵计量箱1个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4"/>
                <w:rFonts w:hint="eastAsia" w:hAnsi="Times New Roman"/>
                <w:lang w:val="en-US" w:eastAsia="zh-CN" w:bidi="ar"/>
              </w:rPr>
              <w:t>0.482万</w:t>
            </w:r>
            <w:r>
              <w:rPr>
                <w:rStyle w:val="4"/>
                <w:rFonts w:hAnsi="Times New Roman"/>
                <w:lang w:val="en-US" w:eastAsia="zh-CN" w:bidi="ar"/>
              </w:rPr>
              <w:t>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  <w:t>船挂机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  <w:t>1台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0.128万元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bookmarkStart w:id="0" w:name="_GoBack"/>
            <w:bookmarkEnd w:id="0"/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受益脱贫（监测）人口数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473</w:t>
            </w:r>
            <w:r>
              <w:rPr>
                <w:rStyle w:val="4"/>
                <w:rFonts w:hAnsi="Times New Roman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解决脱贫（监测）饮水安全问题人数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473</w:t>
            </w:r>
            <w:r>
              <w:rPr>
                <w:rStyle w:val="4"/>
                <w:rFonts w:hAnsi="Times New Roman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工程设计使用年限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15</w:t>
            </w:r>
            <w:r>
              <w:rPr>
                <w:rStyle w:val="4"/>
                <w:rFonts w:hAnsi="Times New Roman"/>
                <w:lang w:val="en-US" w:eastAsia="zh-CN" w:bidi="ar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受益脱贫（监测）户满意度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:95</w:t>
            </w:r>
            <w:r>
              <w:rPr>
                <w:rStyle w:val="5"/>
                <w:rFonts w:eastAsia="宋体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注：各地请根据实际情况，从上述绩效指标中选择适合的填报（其中三颗星为必填的核心绩效指标，可结合已下达的中央对地方专项转移支付绩效指标），也可自行增加或适当调整。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ODNjNjg4YTM5NmUwYzI3MTIwYjY4NWUxMzI5NjgifQ=="/>
  </w:docVars>
  <w:rsids>
    <w:rsidRoot w:val="077F7179"/>
    <w:rsid w:val="077F7179"/>
    <w:rsid w:val="0C240CBE"/>
    <w:rsid w:val="58EA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default" w:ascii="仿宋_GB2312" w:eastAsia="仿宋_GB2312" w:cs="仿宋_GB2312"/>
      <w:color w:val="000000"/>
      <w:sz w:val="19"/>
      <w:szCs w:val="19"/>
      <w:u w:val="none"/>
    </w:rPr>
  </w:style>
  <w:style w:type="character" w:customStyle="1" w:styleId="5">
    <w:name w:val="font21"/>
    <w:basedOn w:val="3"/>
    <w:qFormat/>
    <w:uiPriority w:val="0"/>
    <w:rPr>
      <w:rFonts w:hint="default" w:ascii="Times New Roman" w:hAnsi="Times New Roman" w:cs="Times New Roman"/>
      <w:color w:val="000000"/>
      <w:sz w:val="19"/>
      <w:szCs w:val="1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452</Words>
  <Characters>510</Characters>
  <Lines>0</Lines>
  <Paragraphs>0</Paragraphs>
  <TotalTime>1</TotalTime>
  <ScaleCrop>false</ScaleCrop>
  <LinksUpToDate>false</LinksUpToDate>
  <CharactersWithSpaces>511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2022-09-15T09:33:00Z</dcterms:created>
  <dc:creator>叮   咚</dc:creator>
  <cp:lastModifiedBy>Administrator</cp:lastModifiedBy>
  <dcterms:modified xsi:type="dcterms:W3CDTF">2022-09-16T09:36:41Z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AA9601BCA5014BD0A912718218357E3C</vt:lpwstr>
  </property>
</Properties>
</file>